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8B751" w14:textId="16DF7E6A" w:rsidR="00415909" w:rsidRPr="000945DA" w:rsidRDefault="000945DA" w:rsidP="000945DA">
      <w:pPr>
        <w:jc w:val="both"/>
        <w:rPr>
          <w:rFonts w:ascii="Arial" w:hAnsi="Arial" w:cs="Arial"/>
          <w:b/>
          <w:bCs/>
          <w:sz w:val="28"/>
          <w:szCs w:val="32"/>
        </w:rPr>
      </w:pPr>
      <w:r w:rsidRPr="000945DA">
        <w:rPr>
          <w:rFonts w:ascii="Arial" w:hAnsi="Arial" w:cs="Arial"/>
          <w:b/>
          <w:bCs/>
          <w:sz w:val="28"/>
          <w:szCs w:val="32"/>
        </w:rPr>
        <w:t>TOBB Sakarya Kadın Girişimciler Kurulu Bursa'da Gerçekleşen ‘Kadın Girişimciler Kurulları Marmara Bölge Toplantısı'na Katıldı</w:t>
      </w:r>
    </w:p>
    <w:p w14:paraId="1701656D" w14:textId="2377E60C" w:rsidR="000945DA" w:rsidRPr="000945DA" w:rsidRDefault="000945DA" w:rsidP="000945DA">
      <w:pPr>
        <w:jc w:val="both"/>
        <w:rPr>
          <w:rFonts w:ascii="Arial" w:hAnsi="Arial" w:cs="Arial"/>
        </w:rPr>
      </w:pPr>
      <w:r w:rsidRPr="000945DA">
        <w:rPr>
          <w:rFonts w:ascii="Arial" w:hAnsi="Arial" w:cs="Arial"/>
        </w:rPr>
        <w:t xml:space="preserve">TOBB Sakarya İl Kadın Girişimciler Kurulu İcra Komitesi Başkanı Elvan Bilgehan Dikici ve İcra Komitesi Üyeleri; </w:t>
      </w:r>
      <w:r w:rsidRPr="000945DA">
        <w:rPr>
          <w:rFonts w:ascii="Arial" w:hAnsi="Arial" w:cs="Arial"/>
        </w:rPr>
        <w:t>Bilecik</w:t>
      </w:r>
      <w:r w:rsidRPr="000945DA">
        <w:rPr>
          <w:rFonts w:ascii="Arial" w:hAnsi="Arial" w:cs="Arial"/>
        </w:rPr>
        <w:t xml:space="preserve"> İl Kadın Girişimciler Kurulu ev sahipliğinde gerçekleştirilen ‘Kadın Girişimciler Kurulları Marmara Bölge Toplantısı’na iştirak etti.</w:t>
      </w:r>
    </w:p>
    <w:p w14:paraId="49C131A7" w14:textId="6367B9FA" w:rsidR="000945DA" w:rsidRPr="000945DA" w:rsidRDefault="000945DA" w:rsidP="000945DA">
      <w:pPr>
        <w:jc w:val="both"/>
        <w:rPr>
          <w:rFonts w:ascii="Arial" w:hAnsi="Arial" w:cs="Arial"/>
        </w:rPr>
      </w:pPr>
      <w:r w:rsidRPr="000945DA">
        <w:rPr>
          <w:rFonts w:ascii="Arial" w:hAnsi="Arial" w:cs="Arial"/>
        </w:rPr>
        <w:t>Fikir alışverişinin yoğun geçtiği toplantıda Marmara Bölgesi Kadın Girişimciler Kurullarının birbirleriyle iş birliği içerisinde yürüteceği çalışmalar ve proje önerileri istişare edildi.</w:t>
      </w:r>
    </w:p>
    <w:p w14:paraId="1D56947F" w14:textId="4705C553" w:rsidR="000945DA" w:rsidRPr="000945DA" w:rsidRDefault="000945DA" w:rsidP="000945DA">
      <w:pPr>
        <w:jc w:val="both"/>
        <w:rPr>
          <w:rFonts w:ascii="Arial" w:hAnsi="Arial" w:cs="Arial"/>
        </w:rPr>
      </w:pPr>
      <w:r w:rsidRPr="000945DA">
        <w:rPr>
          <w:rFonts w:ascii="Arial" w:hAnsi="Arial" w:cs="Arial"/>
        </w:rPr>
        <w:t>Sakarya KGK Başkanı Elvan Bilgehan Dikici ve icra komitesi üyeleri toplantıda diğer illerin Kadın Girişimciler Kurulu Başkan ve üyeleriyle bir araya gelerek fikir alışverişi yapma fırsatı buldu.</w:t>
      </w:r>
    </w:p>
    <w:sectPr w:rsidR="000945DA" w:rsidRPr="000945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945DA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Satso</cp:lastModifiedBy>
  <cp:revision>23</cp:revision>
  <dcterms:created xsi:type="dcterms:W3CDTF">2025-07-03T06:04:00Z</dcterms:created>
  <dcterms:modified xsi:type="dcterms:W3CDTF">2026-05-08T14:32:00Z</dcterms:modified>
</cp:coreProperties>
</file>